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E5BD6" w14:textId="77777777" w:rsidR="00267115" w:rsidRDefault="00267115" w:rsidP="00DC4407">
      <w:pPr>
        <w:ind w:left="2124" w:hanging="2124"/>
        <w:jc w:val="center"/>
        <w:rPr>
          <w:b/>
          <w:bCs/>
        </w:rPr>
      </w:pPr>
      <w:bookmarkStart w:id="0" w:name="_Hlk93490815"/>
    </w:p>
    <w:p w14:paraId="2A5F4EE6" w14:textId="2DBD9733" w:rsidR="00E10541" w:rsidRPr="00FB1032" w:rsidRDefault="00E10541" w:rsidP="00DC4407">
      <w:pPr>
        <w:ind w:left="2124" w:hanging="2124"/>
        <w:jc w:val="center"/>
        <w:rPr>
          <w:b/>
          <w:bCs/>
          <w:sz w:val="28"/>
          <w:szCs w:val="28"/>
        </w:rPr>
      </w:pPr>
      <w:r w:rsidRPr="00FB1032">
        <w:rPr>
          <w:b/>
          <w:bCs/>
          <w:sz w:val="28"/>
          <w:szCs w:val="28"/>
        </w:rPr>
        <w:t>POPIS</w:t>
      </w:r>
      <w:r w:rsidR="00DC4407" w:rsidRPr="00FB1032">
        <w:rPr>
          <w:b/>
          <w:bCs/>
          <w:sz w:val="28"/>
          <w:szCs w:val="28"/>
        </w:rPr>
        <w:t xml:space="preserve"> </w:t>
      </w:r>
      <w:r w:rsidR="007D237C" w:rsidRPr="00FB1032">
        <w:rPr>
          <w:b/>
          <w:bCs/>
          <w:sz w:val="28"/>
          <w:szCs w:val="28"/>
        </w:rPr>
        <w:t>INVESTIČNÍHO ZÁMĚRU</w:t>
      </w:r>
      <w:r w:rsidR="00DC4407" w:rsidRPr="00FB1032">
        <w:rPr>
          <w:b/>
          <w:bCs/>
          <w:sz w:val="28"/>
          <w:szCs w:val="28"/>
        </w:rPr>
        <w:t xml:space="preserve"> </w:t>
      </w:r>
      <w:bookmarkEnd w:id="0"/>
    </w:p>
    <w:p w14:paraId="5900A300" w14:textId="77777777" w:rsidR="00FB1032" w:rsidRPr="00FB1032" w:rsidRDefault="00FB1032" w:rsidP="00FB1032">
      <w:pPr>
        <w:jc w:val="both"/>
        <w:rPr>
          <w:rFonts w:cstheme="minorHAnsi"/>
          <w:sz w:val="28"/>
          <w:szCs w:val="28"/>
        </w:rPr>
      </w:pPr>
      <w:bookmarkStart w:id="1" w:name="_Hlk96502592"/>
    </w:p>
    <w:p w14:paraId="23D69493" w14:textId="1C342C3C" w:rsidR="00602412" w:rsidRDefault="00FB1032" w:rsidP="00FB1032">
      <w:pPr>
        <w:jc w:val="both"/>
        <w:rPr>
          <w:b/>
          <w:bCs/>
        </w:rPr>
      </w:pPr>
      <w:r>
        <w:rPr>
          <w:rFonts w:cstheme="minorHAnsi"/>
          <w:b/>
          <w:bCs/>
        </w:rPr>
        <w:t>Název a</w:t>
      </w:r>
      <w:r w:rsidRPr="00FB1032">
        <w:rPr>
          <w:rFonts w:cstheme="minorHAnsi"/>
          <w:b/>
          <w:bCs/>
        </w:rPr>
        <w:t>kc</w:t>
      </w:r>
      <w:bookmarkStart w:id="2" w:name="_Hlk96511558"/>
      <w:r w:rsidRPr="00FB1032">
        <w:rPr>
          <w:rFonts w:cstheme="minorHAnsi"/>
          <w:b/>
          <w:bCs/>
        </w:rPr>
        <w:t xml:space="preserve">e: </w:t>
      </w:r>
      <w:bookmarkEnd w:id="2"/>
      <w:r w:rsidR="00602412" w:rsidRPr="00602412">
        <w:rPr>
          <w:b/>
          <w:bCs/>
        </w:rPr>
        <w:t xml:space="preserve">Stavební úpravy - </w:t>
      </w:r>
      <w:proofErr w:type="spellStart"/>
      <w:r w:rsidR="00602412" w:rsidRPr="00602412">
        <w:rPr>
          <w:b/>
          <w:bCs/>
        </w:rPr>
        <w:t>PřF</w:t>
      </w:r>
      <w:proofErr w:type="spellEnd"/>
      <w:r w:rsidR="00602412" w:rsidRPr="00602412">
        <w:rPr>
          <w:b/>
          <w:bCs/>
        </w:rPr>
        <w:t xml:space="preserve"> MU, UKB, pavilon D36, místnost č. 213 a č. 1S35</w:t>
      </w:r>
    </w:p>
    <w:p w14:paraId="60872373" w14:textId="2409B7A2" w:rsidR="00FB1032" w:rsidRPr="00FB1032" w:rsidRDefault="00FB1032" w:rsidP="00FB1032">
      <w:pPr>
        <w:jc w:val="both"/>
        <w:rPr>
          <w:b/>
          <w:bCs/>
        </w:rPr>
      </w:pPr>
      <w:r w:rsidRPr="00FB1032">
        <w:rPr>
          <w:b/>
          <w:bCs/>
        </w:rPr>
        <w:t>Adresa místa realizace: Masarykova univerzita, Přírodovědecká fakulta, Univerzitní Kampus Bohunice, pavilon D36, Kamenice 5, Brno 625 00</w:t>
      </w:r>
    </w:p>
    <w:bookmarkEnd w:id="1"/>
    <w:p w14:paraId="2C2374E4" w14:textId="7E05BD76" w:rsidR="00602412" w:rsidRDefault="002F0487" w:rsidP="003B022B">
      <w:pPr>
        <w:ind w:firstLine="3"/>
        <w:jc w:val="both"/>
      </w:pPr>
      <w:r>
        <w:t>Předpokládaná orientační hodnota stavebních úprav je 1,5 mil. Kč bez DPH.</w:t>
      </w:r>
      <w:bookmarkStart w:id="3" w:name="_GoBack"/>
      <w:bookmarkEnd w:id="3"/>
    </w:p>
    <w:p w14:paraId="76A97BFA" w14:textId="7A9A26C1" w:rsidR="0071505B" w:rsidRPr="00602412" w:rsidRDefault="00DB169D" w:rsidP="003B022B">
      <w:pPr>
        <w:ind w:firstLine="3"/>
        <w:jc w:val="both"/>
      </w:pPr>
      <w:r w:rsidRPr="00602412">
        <w:t>Předmětem</w:t>
      </w:r>
      <w:r w:rsidR="007D237C" w:rsidRPr="00602412">
        <w:t xml:space="preserve"> této </w:t>
      </w:r>
      <w:r w:rsidR="00357FB1" w:rsidRPr="00602412">
        <w:t>akce jsou stavební úpravy místnost</w:t>
      </w:r>
      <w:r w:rsidR="00602412" w:rsidRPr="00602412">
        <w:t>í</w:t>
      </w:r>
      <w:r w:rsidR="00357FB1" w:rsidRPr="00602412">
        <w:t xml:space="preserve"> </w:t>
      </w:r>
      <w:r w:rsidR="00602412" w:rsidRPr="00602412">
        <w:t>č</w:t>
      </w:r>
      <w:r w:rsidR="00602412">
        <w:t>.</w:t>
      </w:r>
      <w:r w:rsidR="00602412" w:rsidRPr="00602412">
        <w:t xml:space="preserve"> </w:t>
      </w:r>
      <w:r w:rsidR="0071505B" w:rsidRPr="00602412">
        <w:t>213</w:t>
      </w:r>
      <w:r w:rsidR="00485A24" w:rsidRPr="00602412">
        <w:t xml:space="preserve"> </w:t>
      </w:r>
      <w:r w:rsidR="00602412" w:rsidRPr="00602412">
        <w:t xml:space="preserve">a </w:t>
      </w:r>
      <w:r w:rsidR="00602412">
        <w:t xml:space="preserve">č. </w:t>
      </w:r>
      <w:r w:rsidR="00602412" w:rsidRPr="00602412">
        <w:t xml:space="preserve">1S35 </w:t>
      </w:r>
      <w:r w:rsidR="00485A24" w:rsidRPr="00602412">
        <w:t>v</w:t>
      </w:r>
      <w:r w:rsidR="00357FB1" w:rsidRPr="00602412">
        <w:t xml:space="preserve"> objektu pavilonu D36</w:t>
      </w:r>
      <w:r w:rsidR="00FB1032" w:rsidRPr="00602412">
        <w:t>,</w:t>
      </w:r>
      <w:r w:rsidR="00C25CDB" w:rsidRPr="00602412">
        <w:t xml:space="preserve"> </w:t>
      </w:r>
      <w:r w:rsidR="00602412" w:rsidRPr="00602412">
        <w:t>Univerzitního kampusu Bohunice vyvolané požadavky uživatelů.</w:t>
      </w:r>
      <w:r w:rsidR="002F0487">
        <w:t xml:space="preserve"> </w:t>
      </w:r>
    </w:p>
    <w:p w14:paraId="37D6EA1A" w14:textId="77777777" w:rsidR="00602412" w:rsidRDefault="00602412" w:rsidP="003B022B">
      <w:pPr>
        <w:ind w:firstLine="3"/>
        <w:jc w:val="both"/>
      </w:pPr>
    </w:p>
    <w:p w14:paraId="1E8A99AC" w14:textId="77777777" w:rsidR="00BF34AB" w:rsidRPr="004E36A0" w:rsidRDefault="00BF34AB" w:rsidP="00BF34AB">
      <w:pPr>
        <w:spacing w:after="0"/>
        <w:jc w:val="both"/>
        <w:rPr>
          <w:b/>
          <w:bCs/>
          <w:sz w:val="28"/>
          <w:szCs w:val="28"/>
          <w:u w:val="single"/>
        </w:rPr>
      </w:pPr>
      <w:r w:rsidRPr="004E36A0">
        <w:rPr>
          <w:b/>
          <w:bCs/>
          <w:sz w:val="28"/>
          <w:szCs w:val="28"/>
          <w:u w:val="single"/>
        </w:rPr>
        <w:t>Projekt + IČ:</w:t>
      </w:r>
    </w:p>
    <w:p w14:paraId="46361F12" w14:textId="77777777" w:rsidR="00BF34AB" w:rsidRPr="00A124C7" w:rsidRDefault="00BF34AB" w:rsidP="00BF34AB">
      <w:pPr>
        <w:spacing w:after="0"/>
        <w:jc w:val="both"/>
        <w:rPr>
          <w:b/>
          <w:bCs/>
          <w:u w:val="single"/>
        </w:rPr>
      </w:pPr>
    </w:p>
    <w:p w14:paraId="4CFDD4EC" w14:textId="5D421D02" w:rsidR="003B022B" w:rsidRDefault="003B022B" w:rsidP="00BF34AB">
      <w:pPr>
        <w:pStyle w:val="Odstavecseseznamem"/>
        <w:numPr>
          <w:ilvl w:val="0"/>
          <w:numId w:val="12"/>
        </w:numPr>
        <w:spacing w:after="0"/>
        <w:jc w:val="both"/>
      </w:pPr>
      <w:r>
        <w:t>D</w:t>
      </w:r>
      <w:r w:rsidR="00BF34AB" w:rsidRPr="00D94DC4">
        <w:t>okumentace</w:t>
      </w:r>
      <w:r>
        <w:t xml:space="preserve"> pro stavební povolení a dokumentace pro provedení stavby, lze zpracovat jednostupňově.</w:t>
      </w:r>
    </w:p>
    <w:p w14:paraId="2552C93C" w14:textId="0C03B26F" w:rsidR="00BF34AB" w:rsidRDefault="003B022B" w:rsidP="00BF34AB">
      <w:pPr>
        <w:pStyle w:val="Odstavecseseznamem"/>
        <w:numPr>
          <w:ilvl w:val="0"/>
          <w:numId w:val="12"/>
        </w:numPr>
        <w:spacing w:after="0"/>
        <w:jc w:val="both"/>
      </w:pPr>
      <w:r>
        <w:t>I</w:t>
      </w:r>
      <w:r w:rsidR="00BF34AB">
        <w:t>nženýrská činnost:</w:t>
      </w:r>
    </w:p>
    <w:p w14:paraId="73FED883" w14:textId="77777777" w:rsidR="00BF34AB" w:rsidRDefault="00BF34AB" w:rsidP="00BF34AB">
      <w:pPr>
        <w:pStyle w:val="Odstavecseseznamem"/>
        <w:numPr>
          <w:ilvl w:val="1"/>
          <w:numId w:val="12"/>
        </w:numPr>
        <w:spacing w:after="0"/>
        <w:jc w:val="both"/>
      </w:pPr>
      <w:r>
        <w:t>213 nemění se využití místnosti</w:t>
      </w:r>
    </w:p>
    <w:p w14:paraId="12C51201" w14:textId="77777777" w:rsidR="00BF34AB" w:rsidRPr="00D94DC4" w:rsidRDefault="00BF34AB" w:rsidP="00BF34AB">
      <w:pPr>
        <w:pStyle w:val="Odstavecseseznamem"/>
        <w:numPr>
          <w:ilvl w:val="1"/>
          <w:numId w:val="12"/>
        </w:numPr>
        <w:spacing w:after="0"/>
        <w:jc w:val="both"/>
      </w:pPr>
      <w:r>
        <w:t>1S35 mění se využití místnosti z šatny na technickou místnost</w:t>
      </w:r>
    </w:p>
    <w:p w14:paraId="2D505FF2" w14:textId="77777777" w:rsidR="00BF34AB" w:rsidRDefault="00BF34AB" w:rsidP="00BF34AB">
      <w:pPr>
        <w:spacing w:after="0"/>
        <w:jc w:val="both"/>
        <w:rPr>
          <w:b/>
          <w:bCs/>
        </w:rPr>
      </w:pPr>
    </w:p>
    <w:p w14:paraId="737C2356" w14:textId="1142CC84" w:rsidR="004E36A0" w:rsidRPr="004E36A0" w:rsidRDefault="004E36A0" w:rsidP="004E36A0">
      <w:pPr>
        <w:spacing w:after="0"/>
        <w:jc w:val="both"/>
        <w:rPr>
          <w:b/>
          <w:bCs/>
          <w:sz w:val="28"/>
          <w:szCs w:val="28"/>
          <w:u w:val="single"/>
        </w:rPr>
      </w:pPr>
      <w:r w:rsidRPr="004E36A0">
        <w:rPr>
          <w:b/>
          <w:bCs/>
          <w:sz w:val="28"/>
          <w:szCs w:val="28"/>
          <w:u w:val="single"/>
        </w:rPr>
        <w:t xml:space="preserve">Úpravy místnosti </w:t>
      </w:r>
      <w:r w:rsidR="00602412">
        <w:rPr>
          <w:b/>
          <w:bCs/>
          <w:sz w:val="28"/>
          <w:szCs w:val="28"/>
          <w:u w:val="single"/>
        </w:rPr>
        <w:t xml:space="preserve">č. </w:t>
      </w:r>
      <w:r w:rsidRPr="004E36A0">
        <w:rPr>
          <w:b/>
          <w:bCs/>
          <w:sz w:val="28"/>
          <w:szCs w:val="28"/>
          <w:u w:val="single"/>
        </w:rPr>
        <w:t>213:</w:t>
      </w:r>
    </w:p>
    <w:p w14:paraId="7C648E4E" w14:textId="77777777" w:rsidR="004E36A0" w:rsidRDefault="004E36A0" w:rsidP="004E36A0">
      <w:pPr>
        <w:spacing w:after="0"/>
        <w:jc w:val="both"/>
        <w:rPr>
          <w:b/>
          <w:bCs/>
        </w:rPr>
      </w:pPr>
    </w:p>
    <w:p w14:paraId="38B42E1D" w14:textId="77777777" w:rsidR="004E36A0" w:rsidRDefault="004E36A0" w:rsidP="004E36A0">
      <w:pPr>
        <w:spacing w:after="0"/>
        <w:jc w:val="both"/>
        <w:rPr>
          <w:b/>
          <w:bCs/>
        </w:rPr>
      </w:pPr>
      <w:r>
        <w:rPr>
          <w:b/>
          <w:bCs/>
        </w:rPr>
        <w:t>ASŘ</w:t>
      </w:r>
    </w:p>
    <w:p w14:paraId="7359D809" w14:textId="77777777" w:rsidR="004E36A0" w:rsidRDefault="004E36A0" w:rsidP="004E36A0">
      <w:pPr>
        <w:pStyle w:val="Odstavecseseznamem"/>
        <w:numPr>
          <w:ilvl w:val="0"/>
          <w:numId w:val="12"/>
        </w:numPr>
        <w:spacing w:after="0"/>
        <w:jc w:val="both"/>
      </w:pPr>
      <w:r>
        <w:t xml:space="preserve">V místnosti bude provedena </w:t>
      </w:r>
      <w:r w:rsidRPr="00F37879">
        <w:t>příčka</w:t>
      </w:r>
      <w:r>
        <w:t xml:space="preserve"> formou dělící stěny, která ale nebude sahat až ke stropu. Příčka je požadována pouze z důvodu zamezení přímého průchodu z chodby přímo do části místnosti s boxy, nikoliv z důvodu rozdělení místnosti akusticky nebo tepelně. Příčka bude navržena tak, aby umožnila provětrání obou částí místnosti volným prostorem mezi stropem a příčkou. Materiál výplně příčky bude transparentní, tak aby umožnoval přirozené prosvětlení odděleného prostoru. Ovládací prvky, umístěné nyní u dveří, nebudou přesouvány. Prioritně žádá uživatel řešení posuvnými dveřmi, pokud technicky nelze, tak otevíravými. </w:t>
      </w:r>
    </w:p>
    <w:p w14:paraId="58C1D8BD" w14:textId="77777777" w:rsidR="004E36A0" w:rsidRDefault="004E36A0" w:rsidP="004E36A0">
      <w:pPr>
        <w:spacing w:after="0"/>
        <w:ind w:left="708"/>
        <w:jc w:val="both"/>
      </w:pPr>
      <w:r>
        <w:t xml:space="preserve">Pozn.: Záměrem zadání je vyhnout se rozdělení místnosti na dvě a s tím spojené nutnosti změny </w:t>
      </w:r>
      <w:r w:rsidRPr="002766B3">
        <w:t>VZT, osvětlení, nového požárně bezpečnostního řešení apod.</w:t>
      </w:r>
    </w:p>
    <w:p w14:paraId="1FA4B416" w14:textId="77777777" w:rsidR="004E36A0" w:rsidRPr="00087235" w:rsidRDefault="004E36A0" w:rsidP="004E36A0">
      <w:pPr>
        <w:pStyle w:val="Odstavecseseznamem"/>
        <w:numPr>
          <w:ilvl w:val="0"/>
          <w:numId w:val="12"/>
        </w:numPr>
        <w:spacing w:after="0"/>
        <w:jc w:val="both"/>
        <w:rPr>
          <w:b/>
          <w:bCs/>
        </w:rPr>
      </w:pPr>
      <w:r>
        <w:t>Podhledy budou upraveny dle potřeby kotvení příčky, úpravy osvětlení atd.</w:t>
      </w:r>
    </w:p>
    <w:p w14:paraId="0C9D7947" w14:textId="77777777" w:rsidR="004E36A0" w:rsidRPr="00743602" w:rsidRDefault="004E36A0" w:rsidP="004E36A0">
      <w:pPr>
        <w:pStyle w:val="Odstavecseseznamem"/>
        <w:numPr>
          <w:ilvl w:val="0"/>
          <w:numId w:val="12"/>
        </w:numPr>
        <w:spacing w:after="0"/>
        <w:jc w:val="both"/>
        <w:rPr>
          <w:b/>
          <w:bCs/>
        </w:rPr>
      </w:pPr>
      <w:r>
        <w:t>Obnovení malby místnosti po provedených úpravách.</w:t>
      </w:r>
    </w:p>
    <w:p w14:paraId="10423EA3" w14:textId="77777777" w:rsidR="004E36A0" w:rsidRPr="00660861" w:rsidRDefault="004E36A0" w:rsidP="004E36A0">
      <w:pPr>
        <w:pStyle w:val="Odstavecseseznamem"/>
        <w:numPr>
          <w:ilvl w:val="0"/>
          <w:numId w:val="12"/>
        </w:numPr>
        <w:spacing w:after="0"/>
        <w:jc w:val="both"/>
        <w:rPr>
          <w:b/>
          <w:bCs/>
        </w:rPr>
      </w:pPr>
      <w:r>
        <w:t>Oprava stěn po provedených úpravách.</w:t>
      </w:r>
    </w:p>
    <w:p w14:paraId="58699C46" w14:textId="77777777" w:rsidR="004E36A0" w:rsidRPr="006B7B65" w:rsidRDefault="004E36A0" w:rsidP="004E36A0">
      <w:pPr>
        <w:spacing w:after="0"/>
        <w:jc w:val="both"/>
        <w:rPr>
          <w:b/>
          <w:bCs/>
        </w:rPr>
      </w:pPr>
      <w:r w:rsidRPr="006B7B65">
        <w:rPr>
          <w:b/>
          <w:bCs/>
        </w:rPr>
        <w:t>ZTI</w:t>
      </w:r>
    </w:p>
    <w:p w14:paraId="669D17F2" w14:textId="77777777" w:rsidR="004E36A0" w:rsidRPr="00660861" w:rsidRDefault="004E36A0" w:rsidP="004E36A0">
      <w:pPr>
        <w:pStyle w:val="Odstavecseseznamem"/>
        <w:numPr>
          <w:ilvl w:val="0"/>
          <w:numId w:val="11"/>
        </w:numPr>
        <w:spacing w:after="0"/>
        <w:jc w:val="both"/>
      </w:pPr>
      <w:r>
        <w:t xml:space="preserve">Bude provedena úprava stávajících přípojných bodů teplé, studené a destilované vody, jež mají na stěně uzavírací ventily viz. foto tak, aby bylo možno připojit 1) stůl s výlevkou (SV, TV, DV) a 2) skříňku s umyvadlem (SV, TV). Bude proveden nový přípojný bod kanalizace. Stávající rozvod kanalizace se nachází v příčce. Dodávka mobiliáře a napojení umyvadla a výlevky není předmětem díla GP a GD. GP v projektu pozici a velikost nábytku zohlední. </w:t>
      </w:r>
    </w:p>
    <w:p w14:paraId="33AC9C0C" w14:textId="77777777" w:rsidR="004E36A0" w:rsidRDefault="004E36A0" w:rsidP="004E36A0">
      <w:pPr>
        <w:spacing w:after="0"/>
        <w:jc w:val="both"/>
        <w:rPr>
          <w:b/>
          <w:bCs/>
        </w:rPr>
      </w:pPr>
      <w:r w:rsidRPr="00201B71">
        <w:rPr>
          <w:b/>
          <w:bCs/>
        </w:rPr>
        <w:t>CHL</w:t>
      </w:r>
    </w:p>
    <w:p w14:paraId="7FEB38DE" w14:textId="77777777" w:rsidR="004E36A0" w:rsidRPr="00660861" w:rsidRDefault="004E36A0" w:rsidP="004E36A0">
      <w:pPr>
        <w:pStyle w:val="Odstavecseseznamem"/>
        <w:numPr>
          <w:ilvl w:val="0"/>
          <w:numId w:val="11"/>
        </w:numPr>
        <w:spacing w:after="0"/>
        <w:jc w:val="both"/>
      </w:pPr>
      <w:r w:rsidRPr="00AA165E">
        <w:t>Beze změny.</w:t>
      </w:r>
    </w:p>
    <w:p w14:paraId="7DF1ABE8" w14:textId="77777777" w:rsidR="004E36A0" w:rsidRPr="00AF094D" w:rsidRDefault="004E36A0" w:rsidP="004E36A0">
      <w:pPr>
        <w:spacing w:after="0"/>
        <w:jc w:val="both"/>
        <w:rPr>
          <w:b/>
          <w:bCs/>
        </w:rPr>
      </w:pPr>
      <w:r w:rsidRPr="00AF094D">
        <w:rPr>
          <w:b/>
          <w:bCs/>
        </w:rPr>
        <w:t>VZT</w:t>
      </w:r>
    </w:p>
    <w:p w14:paraId="3B5CEEE0" w14:textId="77777777" w:rsidR="004E36A0" w:rsidRPr="00660861" w:rsidRDefault="004E36A0" w:rsidP="004E36A0">
      <w:pPr>
        <w:pStyle w:val="Odstavecseseznamem"/>
        <w:numPr>
          <w:ilvl w:val="0"/>
          <w:numId w:val="11"/>
        </w:numPr>
        <w:spacing w:after="0"/>
        <w:jc w:val="both"/>
      </w:pPr>
      <w:r>
        <w:lastRenderedPageBreak/>
        <w:t>Podle potřeby. Při návrhu příčky bez rozdělení místnosti na dvě by neměly být větší úpravy nutné.</w:t>
      </w:r>
    </w:p>
    <w:p w14:paraId="7744CA22" w14:textId="77777777" w:rsidR="004E36A0" w:rsidRPr="004F0D24" w:rsidRDefault="004E36A0" w:rsidP="004E36A0">
      <w:pPr>
        <w:spacing w:after="0"/>
        <w:jc w:val="both"/>
        <w:rPr>
          <w:b/>
          <w:bCs/>
        </w:rPr>
      </w:pPr>
      <w:r w:rsidRPr="004F0D24">
        <w:rPr>
          <w:b/>
          <w:bCs/>
        </w:rPr>
        <w:t>ESIL</w:t>
      </w:r>
    </w:p>
    <w:p w14:paraId="250B747D" w14:textId="77777777" w:rsidR="004E36A0" w:rsidRPr="00F00E2E" w:rsidRDefault="004E36A0" w:rsidP="004E36A0">
      <w:pPr>
        <w:pStyle w:val="Odstavecseseznamem"/>
        <w:numPr>
          <w:ilvl w:val="0"/>
          <w:numId w:val="11"/>
        </w:numPr>
        <w:spacing w:after="0"/>
        <w:jc w:val="both"/>
      </w:pPr>
      <w:r>
        <w:t xml:space="preserve">Doplnění čtyř nezálohovaných elektrických zásuvek. Dvě zásuvky - montáž do stávajícího žlabu pod parapet, dvě zásuvky – zhruba střed pravé stěny ve stejné výšce jako ostatní zásuvková hnízda. Vedení nejkratší cestou po zdi. </w:t>
      </w:r>
      <w:r w:rsidRPr="00F00E2E">
        <w:t>Velikost odběru odhadem pravá i levá strana místnosti cca 3-3,5 kW a stěna pod oknem 1 kW. GP prověří, zda je vhodné provést tři okruhy a zda lze přepojit zálohované zásuvky z jednoho místa na jiné?</w:t>
      </w:r>
    </w:p>
    <w:p w14:paraId="438095E2" w14:textId="77777777" w:rsidR="004E36A0" w:rsidRPr="00660861" w:rsidRDefault="004E36A0" w:rsidP="004E36A0">
      <w:pPr>
        <w:pStyle w:val="Odstavecseseznamem"/>
        <w:numPr>
          <w:ilvl w:val="0"/>
          <w:numId w:val="11"/>
        </w:numPr>
        <w:spacing w:after="0"/>
        <w:jc w:val="both"/>
      </w:pPr>
      <w:r>
        <w:t>GP prověří, zda lze z hlediska intenzity ponechat stávající osvětlení.</w:t>
      </w:r>
    </w:p>
    <w:p w14:paraId="3702DAF7" w14:textId="77777777" w:rsidR="004E36A0" w:rsidRPr="00510386" w:rsidRDefault="004E36A0" w:rsidP="004E36A0">
      <w:pPr>
        <w:spacing w:after="0"/>
        <w:jc w:val="both"/>
        <w:rPr>
          <w:b/>
          <w:bCs/>
        </w:rPr>
      </w:pPr>
      <w:r w:rsidRPr="00510386">
        <w:rPr>
          <w:b/>
          <w:bCs/>
        </w:rPr>
        <w:t>SLP</w:t>
      </w:r>
    </w:p>
    <w:p w14:paraId="039703BC" w14:textId="77777777" w:rsidR="004E36A0" w:rsidRPr="00660861" w:rsidRDefault="004E36A0" w:rsidP="004E36A0">
      <w:pPr>
        <w:pStyle w:val="Odstavecseseznamem"/>
        <w:numPr>
          <w:ilvl w:val="0"/>
          <w:numId w:val="11"/>
        </w:numPr>
        <w:spacing w:after="0"/>
        <w:jc w:val="both"/>
      </w:pPr>
      <w:r>
        <w:t>Beze změny (</w:t>
      </w:r>
      <w:r w:rsidRPr="00510386">
        <w:t>PZTS</w:t>
      </w:r>
      <w:r>
        <w:t xml:space="preserve"> zůstává na svých místech; datové zásuvky také beze změny)</w:t>
      </w:r>
    </w:p>
    <w:p w14:paraId="5376FA25" w14:textId="77777777" w:rsidR="004E36A0" w:rsidRPr="00A64910" w:rsidRDefault="004E36A0" w:rsidP="004E36A0">
      <w:pPr>
        <w:spacing w:after="0"/>
        <w:jc w:val="both"/>
        <w:rPr>
          <w:b/>
          <w:bCs/>
        </w:rPr>
      </w:pPr>
      <w:r w:rsidRPr="00A64910">
        <w:rPr>
          <w:b/>
          <w:bCs/>
        </w:rPr>
        <w:t>RTP</w:t>
      </w:r>
    </w:p>
    <w:p w14:paraId="1087196B" w14:textId="0250988D" w:rsidR="004E36A0" w:rsidRPr="004E36A0" w:rsidRDefault="004E36A0" w:rsidP="00965368">
      <w:pPr>
        <w:pStyle w:val="Odstavecseseznamem"/>
        <w:numPr>
          <w:ilvl w:val="0"/>
          <w:numId w:val="11"/>
        </w:numPr>
        <w:spacing w:after="0"/>
        <w:jc w:val="both"/>
        <w:rPr>
          <w:b/>
          <w:bCs/>
        </w:rPr>
      </w:pPr>
      <w:r>
        <w:t>Úpravy rozvodů vakua - není předmětem díla GP a GD.</w:t>
      </w:r>
    </w:p>
    <w:p w14:paraId="68F91B75" w14:textId="77777777" w:rsidR="004E36A0" w:rsidRPr="00602412" w:rsidRDefault="004E36A0" w:rsidP="00602412">
      <w:pPr>
        <w:spacing w:after="0"/>
        <w:jc w:val="both"/>
        <w:rPr>
          <w:b/>
          <w:bCs/>
        </w:rPr>
      </w:pPr>
    </w:p>
    <w:p w14:paraId="29E6D698" w14:textId="77777777" w:rsidR="004E36A0" w:rsidRDefault="004E36A0" w:rsidP="004E36A0">
      <w:pPr>
        <w:spacing w:after="0"/>
        <w:jc w:val="both"/>
        <w:rPr>
          <w:b/>
          <w:bCs/>
        </w:rPr>
      </w:pPr>
      <w:r w:rsidRPr="00660861">
        <w:rPr>
          <w:b/>
          <w:bCs/>
        </w:rPr>
        <w:t>Nábytkové vybavení, mobiliář</w:t>
      </w:r>
    </w:p>
    <w:p w14:paraId="17C34BF4" w14:textId="77777777" w:rsidR="004E36A0" w:rsidRPr="00660861" w:rsidRDefault="004E36A0" w:rsidP="004E36A0">
      <w:pPr>
        <w:pStyle w:val="Odstavecseseznamem"/>
        <w:numPr>
          <w:ilvl w:val="0"/>
          <w:numId w:val="11"/>
        </w:numPr>
        <w:spacing w:after="0"/>
        <w:jc w:val="both"/>
        <w:rPr>
          <w:b/>
          <w:bCs/>
          <w:u w:val="single"/>
        </w:rPr>
      </w:pPr>
      <w:r>
        <w:t xml:space="preserve">Návrh a dodávka mobiliáře a nábytkového vybavení není předmětem díla GP a GD. GP v projektu pozici a velikost nábytku zohlední. </w:t>
      </w:r>
    </w:p>
    <w:p w14:paraId="6867EB09" w14:textId="77777777" w:rsidR="005E4AB0" w:rsidRDefault="005E4AB0" w:rsidP="003F5C43">
      <w:pPr>
        <w:spacing w:after="0"/>
        <w:jc w:val="both"/>
      </w:pPr>
    </w:p>
    <w:p w14:paraId="1B87975B" w14:textId="76C3C51F" w:rsidR="00962DBD" w:rsidRPr="004E36A0" w:rsidRDefault="00962DBD" w:rsidP="004E36A0">
      <w:pPr>
        <w:rPr>
          <w:b/>
          <w:bCs/>
        </w:rPr>
      </w:pPr>
      <w:bookmarkStart w:id="4" w:name="_Hlk121383497"/>
      <w:r w:rsidRPr="004E36A0">
        <w:rPr>
          <w:b/>
          <w:bCs/>
        </w:rPr>
        <w:t xml:space="preserve">Fotodokumentace místnosti </w:t>
      </w:r>
      <w:r w:rsidR="00602412">
        <w:rPr>
          <w:b/>
          <w:bCs/>
        </w:rPr>
        <w:t xml:space="preserve">č. </w:t>
      </w:r>
      <w:r w:rsidR="002E5054" w:rsidRPr="004E36A0">
        <w:rPr>
          <w:b/>
          <w:bCs/>
        </w:rPr>
        <w:t>213</w:t>
      </w:r>
    </w:p>
    <w:p w14:paraId="73EA5B66" w14:textId="49AFD65E" w:rsidR="003F636C" w:rsidRDefault="00962DBD" w:rsidP="00FB1032">
      <w:pPr>
        <w:pStyle w:val="Bezmezer"/>
        <w:tabs>
          <w:tab w:val="left" w:pos="4536"/>
        </w:tabs>
      </w:pPr>
      <w:r>
        <w:rPr>
          <w:noProof/>
          <w:lang w:eastAsia="cs-CZ"/>
        </w:rPr>
        <w:drawing>
          <wp:inline distT="0" distB="0" distL="0" distR="0" wp14:anchorId="601E3377" wp14:editId="7A23B516">
            <wp:extent cx="2898000" cy="2174400"/>
            <wp:effectExtent l="0" t="317" r="0" b="0"/>
            <wp:docPr id="4" name="Obrázek 4" descr="Obsah obrázku zeď, interié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zeď, interiér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98000" cy="21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636C">
        <w:tab/>
      </w:r>
      <w:r w:rsidR="003F636C" w:rsidRPr="003F636C">
        <w:t xml:space="preserve"> </w:t>
      </w:r>
      <w:r w:rsidR="003F636C">
        <w:rPr>
          <w:noProof/>
          <w:lang w:eastAsia="cs-CZ"/>
        </w:rPr>
        <w:drawing>
          <wp:inline distT="0" distB="0" distL="0" distR="0" wp14:anchorId="119E3EF3" wp14:editId="65C0102C">
            <wp:extent cx="2897449" cy="2173566"/>
            <wp:effectExtent l="0" t="0" r="0" b="0"/>
            <wp:docPr id="7" name="Obrázek 7" descr="Obsah obrázku zeď, interiér, strop, vykachlíkované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 descr="Obsah obrázku zeď, interiér, strop, vykachlíkované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39231" cy="220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48BF9" w14:textId="43A7A1D8" w:rsidR="003F636C" w:rsidRDefault="003F636C" w:rsidP="00BE7B96">
      <w:pPr>
        <w:pStyle w:val="Bezmezer"/>
        <w:tabs>
          <w:tab w:val="left" w:pos="4536"/>
        </w:tabs>
        <w:ind w:left="705" w:hanging="705"/>
      </w:pPr>
      <w:r w:rsidRPr="003F636C">
        <w:t xml:space="preserve">Celá stávající místnost </w:t>
      </w:r>
      <w:r>
        <w:t xml:space="preserve">– </w:t>
      </w:r>
      <w:r w:rsidRPr="003F636C">
        <w:t>dveře</w:t>
      </w:r>
      <w:r>
        <w:tab/>
      </w:r>
      <w:r w:rsidRPr="003F636C">
        <w:t xml:space="preserve">Celá stávající místnost </w:t>
      </w:r>
      <w:r>
        <w:t>okno</w:t>
      </w:r>
    </w:p>
    <w:p w14:paraId="4210BD73" w14:textId="77777777" w:rsidR="001E64C9" w:rsidRDefault="001E64C9" w:rsidP="00BE7B96">
      <w:pPr>
        <w:pStyle w:val="Bezmezer"/>
        <w:tabs>
          <w:tab w:val="left" w:pos="4536"/>
        </w:tabs>
        <w:ind w:left="705" w:hanging="705"/>
      </w:pPr>
    </w:p>
    <w:p w14:paraId="07901EE2" w14:textId="28C4950C" w:rsidR="003F636C" w:rsidRDefault="003F636C" w:rsidP="00BE7B96">
      <w:pPr>
        <w:pStyle w:val="Bezmezer"/>
        <w:tabs>
          <w:tab w:val="left" w:pos="4536"/>
        </w:tabs>
        <w:ind w:left="705" w:hanging="705"/>
      </w:pPr>
      <w:r>
        <w:rPr>
          <w:noProof/>
          <w:lang w:eastAsia="cs-CZ"/>
        </w:rPr>
        <w:drawing>
          <wp:inline distT="0" distB="0" distL="0" distR="0" wp14:anchorId="36730BD7" wp14:editId="39C32937">
            <wp:extent cx="2883818" cy="2163341"/>
            <wp:effectExtent l="0" t="1587" r="0" b="0"/>
            <wp:docPr id="9" name="Obrázek 9" descr="Obsah obrázku text, interiér, spotřebič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 descr="Obsah obrázku text, interiér, spotřebič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03866" cy="2178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cs-CZ"/>
        </w:rPr>
        <w:drawing>
          <wp:inline distT="0" distB="0" distL="0" distR="0" wp14:anchorId="4D497FFA" wp14:editId="17BF8100">
            <wp:extent cx="2880000" cy="2160000"/>
            <wp:effectExtent l="0" t="1905" r="0" b="0"/>
            <wp:docPr id="10" name="Obrázek 10" descr="Obsah obrázku text, interié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ázek 10" descr="Obsah obrázku text, interiér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8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D40B4" w14:textId="483023FA" w:rsidR="003F636C" w:rsidRDefault="003F636C" w:rsidP="00BE7B96">
      <w:pPr>
        <w:pStyle w:val="Bezmezer"/>
        <w:tabs>
          <w:tab w:val="left" w:pos="4536"/>
        </w:tabs>
        <w:ind w:left="705" w:hanging="705"/>
      </w:pPr>
      <w:r>
        <w:t>Roh místnosti</w:t>
      </w:r>
      <w:r>
        <w:tab/>
        <w:t>Poloha skleněné příčky</w:t>
      </w:r>
    </w:p>
    <w:p w14:paraId="79E11631" w14:textId="77777777" w:rsidR="00602412" w:rsidRDefault="00602412" w:rsidP="00BE7B96">
      <w:pPr>
        <w:pStyle w:val="Bezmezer"/>
        <w:tabs>
          <w:tab w:val="left" w:pos="4536"/>
        </w:tabs>
        <w:ind w:left="705" w:hanging="705"/>
      </w:pPr>
    </w:p>
    <w:p w14:paraId="516FECD7" w14:textId="36A9291A" w:rsidR="003F636C" w:rsidRDefault="003F636C" w:rsidP="001E64C9">
      <w:pPr>
        <w:pStyle w:val="Bezmezer"/>
        <w:tabs>
          <w:tab w:val="left" w:pos="4536"/>
        </w:tabs>
        <w:ind w:left="705" w:hanging="705"/>
      </w:pPr>
      <w:r>
        <w:rPr>
          <w:noProof/>
          <w:lang w:eastAsia="cs-CZ"/>
        </w:rPr>
        <w:drawing>
          <wp:inline distT="0" distB="0" distL="0" distR="0" wp14:anchorId="7F82FA28" wp14:editId="67FC1098">
            <wp:extent cx="2880000" cy="2160000"/>
            <wp:effectExtent l="0" t="1905" r="0" b="0"/>
            <wp:docPr id="11" name="Obrázek 11" descr="Obsah obrázku zeď, interiér, toaleta, koupel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1" descr="Obsah obrázku zeď, interiér, toaleta, koupeln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8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64C9">
        <w:tab/>
      </w:r>
      <w:r>
        <w:rPr>
          <w:noProof/>
          <w:lang w:eastAsia="cs-CZ"/>
        </w:rPr>
        <w:drawing>
          <wp:inline distT="0" distB="0" distL="0" distR="0" wp14:anchorId="42340D24" wp14:editId="61E8F96A">
            <wp:extent cx="2880000" cy="2160000"/>
            <wp:effectExtent l="0" t="1905" r="0" b="0"/>
            <wp:docPr id="12" name="Obrázek 12" descr="Obsah obrázku text, interiér, osoba, zeď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ek 12" descr="Obsah obrázku text, interiér, osoba, zeď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8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6283C" w14:textId="1D707F68" w:rsidR="003F636C" w:rsidRDefault="003F636C" w:rsidP="00BE7B96">
      <w:pPr>
        <w:pStyle w:val="Bezmezer"/>
        <w:tabs>
          <w:tab w:val="left" w:pos="4536"/>
        </w:tabs>
        <w:ind w:left="705" w:hanging="705"/>
      </w:pPr>
      <w:r>
        <w:t>Prostor pro umyvadlo</w:t>
      </w:r>
      <w:r w:rsidR="001E64C9">
        <w:tab/>
        <w:t>Prostor pro zásuvky</w:t>
      </w:r>
    </w:p>
    <w:bookmarkEnd w:id="4"/>
    <w:p w14:paraId="681DEE93" w14:textId="06DF598E" w:rsidR="003F636C" w:rsidRDefault="003F636C" w:rsidP="00BE7B96">
      <w:pPr>
        <w:pStyle w:val="Bezmezer"/>
        <w:tabs>
          <w:tab w:val="left" w:pos="4536"/>
        </w:tabs>
        <w:ind w:left="705" w:hanging="705"/>
      </w:pPr>
    </w:p>
    <w:p w14:paraId="175774A2" w14:textId="2336A725" w:rsidR="002E5054" w:rsidRPr="004E36A0" w:rsidRDefault="002E5054" w:rsidP="004E36A0">
      <w:pPr>
        <w:rPr>
          <w:b/>
          <w:bCs/>
        </w:rPr>
      </w:pPr>
      <w:r w:rsidRPr="004E36A0">
        <w:rPr>
          <w:b/>
          <w:bCs/>
        </w:rPr>
        <w:t>Zákres požadovaných úprav</w:t>
      </w:r>
      <w:r w:rsidR="00C0616B" w:rsidRPr="004E36A0">
        <w:rPr>
          <w:b/>
          <w:bCs/>
        </w:rPr>
        <w:t xml:space="preserve"> místnosti </w:t>
      </w:r>
      <w:r w:rsidR="00602412">
        <w:rPr>
          <w:b/>
          <w:bCs/>
        </w:rPr>
        <w:t xml:space="preserve">č. </w:t>
      </w:r>
      <w:r w:rsidR="00C0616B" w:rsidRPr="004E36A0">
        <w:rPr>
          <w:b/>
          <w:bCs/>
        </w:rPr>
        <w:t>213</w:t>
      </w:r>
    </w:p>
    <w:p w14:paraId="67C0EDDB" w14:textId="673DA6A8" w:rsidR="002E5054" w:rsidRDefault="002E5054" w:rsidP="002E5054">
      <w:pPr>
        <w:pStyle w:val="Bezmezer"/>
        <w:tabs>
          <w:tab w:val="left" w:pos="4536"/>
        </w:tabs>
      </w:pPr>
      <w:r>
        <w:t>Viz samostatná příloha.</w:t>
      </w:r>
    </w:p>
    <w:p w14:paraId="432F59D1" w14:textId="0A957827" w:rsidR="00C0323E" w:rsidRDefault="00C0323E" w:rsidP="002E5054">
      <w:pPr>
        <w:pStyle w:val="Bezmezer"/>
        <w:tabs>
          <w:tab w:val="left" w:pos="4536"/>
        </w:tabs>
      </w:pPr>
    </w:p>
    <w:p w14:paraId="0A0FF68B" w14:textId="77777777" w:rsidR="00C0323E" w:rsidRDefault="00C0323E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</w:r>
    </w:p>
    <w:p w14:paraId="61E1C956" w14:textId="5D340823" w:rsidR="00C0323E" w:rsidRPr="004E36A0" w:rsidRDefault="00C0323E" w:rsidP="00C0323E">
      <w:pPr>
        <w:spacing w:after="0"/>
        <w:jc w:val="both"/>
        <w:rPr>
          <w:b/>
          <w:bCs/>
          <w:sz w:val="28"/>
          <w:szCs w:val="28"/>
          <w:u w:val="single"/>
        </w:rPr>
      </w:pPr>
      <w:r w:rsidRPr="004E36A0">
        <w:rPr>
          <w:b/>
          <w:bCs/>
          <w:sz w:val="28"/>
          <w:szCs w:val="28"/>
          <w:u w:val="single"/>
        </w:rPr>
        <w:t xml:space="preserve">Úpravy místnosti </w:t>
      </w:r>
      <w:r w:rsidR="00602412">
        <w:rPr>
          <w:b/>
          <w:bCs/>
          <w:sz w:val="28"/>
          <w:szCs w:val="28"/>
          <w:u w:val="single"/>
        </w:rPr>
        <w:t xml:space="preserve">č. </w:t>
      </w:r>
      <w:r w:rsidRPr="004E36A0">
        <w:rPr>
          <w:b/>
          <w:bCs/>
          <w:sz w:val="28"/>
          <w:szCs w:val="28"/>
          <w:u w:val="single"/>
        </w:rPr>
        <w:t>1S35:</w:t>
      </w:r>
    </w:p>
    <w:p w14:paraId="2DF5D81D" w14:textId="77777777" w:rsidR="00C0323E" w:rsidRDefault="00C0323E" w:rsidP="00C0323E">
      <w:pPr>
        <w:spacing w:after="0"/>
        <w:jc w:val="both"/>
      </w:pPr>
    </w:p>
    <w:p w14:paraId="4B708B47" w14:textId="77777777" w:rsidR="00C0323E" w:rsidRPr="009E5D8B" w:rsidRDefault="00C0323E" w:rsidP="00C0323E">
      <w:pPr>
        <w:spacing w:after="0"/>
        <w:jc w:val="both"/>
        <w:rPr>
          <w:b/>
          <w:bCs/>
        </w:rPr>
      </w:pPr>
      <w:r w:rsidRPr="009E5D8B">
        <w:rPr>
          <w:b/>
          <w:bCs/>
        </w:rPr>
        <w:t>ASŘ</w:t>
      </w:r>
    </w:p>
    <w:p w14:paraId="379C0C38" w14:textId="77777777" w:rsidR="00C0323E" w:rsidRDefault="00C0323E" w:rsidP="00C0323E">
      <w:pPr>
        <w:pStyle w:val="Odstavecseseznamem"/>
        <w:numPr>
          <w:ilvl w:val="0"/>
          <w:numId w:val="11"/>
        </w:numPr>
        <w:spacing w:after="0"/>
        <w:jc w:val="both"/>
      </w:pPr>
      <w:r>
        <w:t xml:space="preserve">Nový podhled z důvodů změny osvětlení, VZT a CHL. </w:t>
      </w:r>
    </w:p>
    <w:p w14:paraId="788D899F" w14:textId="77777777" w:rsidR="00C0323E" w:rsidRPr="00660861" w:rsidRDefault="00C0323E" w:rsidP="00C0323E">
      <w:pPr>
        <w:pStyle w:val="Odstavecseseznamem"/>
        <w:numPr>
          <w:ilvl w:val="0"/>
          <w:numId w:val="11"/>
        </w:numPr>
        <w:spacing w:after="0"/>
        <w:jc w:val="both"/>
      </w:pPr>
      <w:r>
        <w:t>Na stěně za stoly bude v pásu výškově pod horními skříňkami proveden nový obklad. Zbývající stěny místnosti budou vymalovány omyvatelným nátěrem.</w:t>
      </w:r>
    </w:p>
    <w:p w14:paraId="68E58B53" w14:textId="77777777" w:rsidR="00C0323E" w:rsidRDefault="00C0323E" w:rsidP="00C0323E">
      <w:pPr>
        <w:spacing w:after="0"/>
        <w:jc w:val="both"/>
      </w:pPr>
      <w:r w:rsidRPr="00CC66CD">
        <w:rPr>
          <w:b/>
          <w:bCs/>
        </w:rPr>
        <w:t>ZTI</w:t>
      </w:r>
    </w:p>
    <w:p w14:paraId="491EE504" w14:textId="77777777" w:rsidR="00C0323E" w:rsidRPr="00660861" w:rsidRDefault="00C0323E" w:rsidP="00C0323E">
      <w:pPr>
        <w:pStyle w:val="Odstavecseseznamem"/>
        <w:numPr>
          <w:ilvl w:val="0"/>
          <w:numId w:val="11"/>
        </w:numPr>
        <w:spacing w:after="0"/>
        <w:jc w:val="both"/>
      </w:pPr>
      <w:r>
        <w:t xml:space="preserve">Budou provedeny nové přípojné body pro zapojení stolu s výlevkami a </w:t>
      </w:r>
      <w:proofErr w:type="spellStart"/>
      <w:r>
        <w:t>médiové</w:t>
      </w:r>
      <w:proofErr w:type="spellEnd"/>
      <w:r>
        <w:t xml:space="preserve"> stěny: 2xSV, 2xTV, 1xDM.</w:t>
      </w:r>
    </w:p>
    <w:p w14:paraId="41449994" w14:textId="77777777" w:rsidR="00C0323E" w:rsidRDefault="00C0323E" w:rsidP="00C0323E">
      <w:pPr>
        <w:spacing w:after="0"/>
        <w:jc w:val="both"/>
        <w:rPr>
          <w:b/>
          <w:bCs/>
        </w:rPr>
      </w:pPr>
      <w:r w:rsidRPr="008B1C59">
        <w:rPr>
          <w:b/>
          <w:bCs/>
        </w:rPr>
        <w:t>CHL</w:t>
      </w:r>
    </w:p>
    <w:p w14:paraId="7FC49568" w14:textId="77777777" w:rsidR="00C0323E" w:rsidRPr="00660861" w:rsidRDefault="00C0323E" w:rsidP="00C0323E">
      <w:pPr>
        <w:pStyle w:val="Odstavecseseznamem"/>
        <w:numPr>
          <w:ilvl w:val="0"/>
          <w:numId w:val="11"/>
        </w:numPr>
        <w:spacing w:after="0"/>
        <w:jc w:val="both"/>
      </w:pPr>
      <w:r>
        <w:t xml:space="preserve">Do místnosti bude přesunuta klimatizační jednotka </w:t>
      </w:r>
      <w:r w:rsidRPr="008B1C59">
        <w:t xml:space="preserve">ASF-24BI (7 kW) </w:t>
      </w:r>
      <w:r>
        <w:t>z místnosti 1S16. Ponechat napojení jednotky na venkovní jednotku umístěnou v anglickém dvorku a připojení táhnout podhledem hlavní chodbou. Zástupce SUKB, pan Kreidl, tel.: 549 497 066, přesun prověřil se servisní firmou AC Euro a technicky je možný. Přesunutou jednotku je potřeba integrovat do systému SUKB. Přesun i integrace do systému je součást projektu GP a GD.</w:t>
      </w:r>
    </w:p>
    <w:p w14:paraId="33A4C466" w14:textId="77777777" w:rsidR="00C0323E" w:rsidRPr="002B1B33" w:rsidRDefault="00C0323E" w:rsidP="00C0323E">
      <w:pPr>
        <w:spacing w:after="0"/>
        <w:jc w:val="both"/>
      </w:pPr>
      <w:r w:rsidRPr="002B1B33">
        <w:rPr>
          <w:b/>
          <w:bCs/>
        </w:rPr>
        <w:t>VZT</w:t>
      </w:r>
    </w:p>
    <w:p w14:paraId="530F3C38" w14:textId="77777777" w:rsidR="00C0323E" w:rsidRPr="00A124C7" w:rsidRDefault="00C0323E" w:rsidP="00C0323E">
      <w:pPr>
        <w:pStyle w:val="Odstavecseseznamem"/>
        <w:numPr>
          <w:ilvl w:val="0"/>
          <w:numId w:val="11"/>
        </w:numPr>
        <w:spacing w:after="0"/>
        <w:jc w:val="both"/>
      </w:pPr>
      <w:r>
        <w:t>Místnost má aktuálně pouze odtah vzduchu a přívod je zajištěn uzavíratelnou mřížkou do chodby. Navrhnout a realizovat technické řešení podle potřeby.</w:t>
      </w:r>
    </w:p>
    <w:p w14:paraId="0A860EE8" w14:textId="77777777" w:rsidR="00C0323E" w:rsidRPr="00D77080" w:rsidRDefault="00C0323E" w:rsidP="00C0323E">
      <w:pPr>
        <w:spacing w:after="0"/>
        <w:jc w:val="both"/>
        <w:rPr>
          <w:b/>
          <w:bCs/>
        </w:rPr>
      </w:pPr>
      <w:r w:rsidRPr="00D77080">
        <w:rPr>
          <w:b/>
          <w:bCs/>
        </w:rPr>
        <w:t>ESIL</w:t>
      </w:r>
    </w:p>
    <w:p w14:paraId="53F69699" w14:textId="77777777" w:rsidR="00C0323E" w:rsidRDefault="00C0323E" w:rsidP="00C0323E">
      <w:pPr>
        <w:pStyle w:val="Odstavecseseznamem"/>
        <w:numPr>
          <w:ilvl w:val="0"/>
          <w:numId w:val="11"/>
        </w:numPr>
        <w:spacing w:after="0"/>
        <w:jc w:val="both"/>
      </w:pPr>
      <w:r>
        <w:t xml:space="preserve">Budou doplněny čtyři zásuvková hnízda (ideálně vždy 2x bílá nezálohovaná + 1x zelená přepěťová ochrana + 1x oranžová </w:t>
      </w:r>
      <w:proofErr w:type="spellStart"/>
      <w:r>
        <w:t>dieslovaná</w:t>
      </w:r>
      <w:proofErr w:type="spellEnd"/>
      <w:r>
        <w:t>; reálně podle kapacitních možností). Bude zapojena alespoň část elektrických zásuvek v </w:t>
      </w:r>
      <w:proofErr w:type="spellStart"/>
      <w:r>
        <w:t>médiové</w:t>
      </w:r>
      <w:proofErr w:type="spellEnd"/>
      <w:r>
        <w:t xml:space="preserve"> stěně, ideálně všechny. Připojení vést po povrchu stěny. Pozn.: Pravou a levou stranu místnosti zapojit každou na samostatný elektrický okruh, každá strana odhadem zatížena max 3-4 kW. </w:t>
      </w:r>
    </w:p>
    <w:p w14:paraId="35FC4DE4" w14:textId="77777777" w:rsidR="00C0323E" w:rsidRPr="00A124C7" w:rsidRDefault="00C0323E" w:rsidP="00C0323E">
      <w:pPr>
        <w:pStyle w:val="Odstavecseseznamem"/>
        <w:numPr>
          <w:ilvl w:val="0"/>
          <w:numId w:val="11"/>
        </w:numPr>
        <w:spacing w:after="0"/>
        <w:jc w:val="both"/>
      </w:pPr>
      <w:r>
        <w:t xml:space="preserve">Osvětlení </w:t>
      </w:r>
      <w:r w:rsidRPr="00E0081A">
        <w:t>bude</w:t>
      </w:r>
      <w:r>
        <w:t xml:space="preserve"> vyměněno za </w:t>
      </w:r>
      <w:r w:rsidRPr="00E0081A">
        <w:t>LED</w:t>
      </w:r>
      <w:r>
        <w:t>, provedení podle potřeby s ohledem na změnu využití místnosti</w:t>
      </w:r>
    </w:p>
    <w:p w14:paraId="2B44E34B" w14:textId="77777777" w:rsidR="00C0323E" w:rsidRPr="00A4132B" w:rsidRDefault="00C0323E" w:rsidP="00C0323E">
      <w:pPr>
        <w:spacing w:after="0"/>
        <w:jc w:val="both"/>
        <w:rPr>
          <w:b/>
          <w:bCs/>
        </w:rPr>
      </w:pPr>
      <w:r w:rsidRPr="00A4132B">
        <w:rPr>
          <w:b/>
          <w:bCs/>
        </w:rPr>
        <w:t>SLP</w:t>
      </w:r>
    </w:p>
    <w:p w14:paraId="0CD08852" w14:textId="77777777" w:rsidR="00C0323E" w:rsidRPr="00A124C7" w:rsidRDefault="00C0323E" w:rsidP="00C0323E">
      <w:pPr>
        <w:pStyle w:val="Odstavecseseznamem"/>
        <w:numPr>
          <w:ilvl w:val="0"/>
          <w:numId w:val="11"/>
        </w:numPr>
        <w:spacing w:after="0"/>
        <w:jc w:val="both"/>
      </w:pPr>
      <w:r>
        <w:t>D</w:t>
      </w:r>
      <w:r w:rsidRPr="00F35279">
        <w:t>oplnění datový zásuvek</w:t>
      </w:r>
      <w:r>
        <w:t xml:space="preserve">. Datová </w:t>
      </w:r>
      <w:proofErr w:type="spellStart"/>
      <w:r>
        <w:t>d</w:t>
      </w:r>
      <w:r w:rsidRPr="00F35279">
        <w:t>vojzásuvka</w:t>
      </w:r>
      <w:proofErr w:type="spellEnd"/>
      <w:r w:rsidRPr="00F35279">
        <w:t xml:space="preserve"> RJ45</w:t>
      </w:r>
      <w:r>
        <w:t xml:space="preserve"> bude</w:t>
      </w:r>
      <w:r w:rsidRPr="00F35279">
        <w:t xml:space="preserve"> </w:t>
      </w:r>
      <w:r>
        <w:t xml:space="preserve">součástí každého nového </w:t>
      </w:r>
      <w:r w:rsidRPr="00F35279">
        <w:t>hnízda s elektrickými zásuvkami</w:t>
      </w:r>
      <w:r>
        <w:t xml:space="preserve"> 230V. U</w:t>
      </w:r>
      <w:r w:rsidRPr="00F35279">
        <w:t xml:space="preserve">místění </w:t>
      </w:r>
      <w:r>
        <w:t xml:space="preserve">je </w:t>
      </w:r>
      <w:r w:rsidRPr="00F35279">
        <w:t>upřesněno v nákresu místnosti</w:t>
      </w:r>
      <w:r>
        <w:t>, celkem 4 pozice.</w:t>
      </w:r>
    </w:p>
    <w:p w14:paraId="5AE0E121" w14:textId="77777777" w:rsidR="00602412" w:rsidRDefault="00602412" w:rsidP="00C0323E">
      <w:pPr>
        <w:spacing w:after="0"/>
        <w:jc w:val="both"/>
        <w:rPr>
          <w:b/>
          <w:bCs/>
        </w:rPr>
      </w:pPr>
    </w:p>
    <w:p w14:paraId="370A5D9F" w14:textId="4AAC9BC6" w:rsidR="00C0323E" w:rsidRPr="00530B8B" w:rsidRDefault="00C0323E" w:rsidP="00C0323E">
      <w:pPr>
        <w:spacing w:after="0"/>
        <w:jc w:val="both"/>
        <w:rPr>
          <w:b/>
          <w:bCs/>
        </w:rPr>
      </w:pPr>
      <w:r w:rsidRPr="00530B8B">
        <w:rPr>
          <w:b/>
          <w:bCs/>
        </w:rPr>
        <w:t>Nábytkové vybavení</w:t>
      </w:r>
      <w:r>
        <w:rPr>
          <w:b/>
          <w:bCs/>
        </w:rPr>
        <w:t>, mobiliář</w:t>
      </w:r>
    </w:p>
    <w:p w14:paraId="23B68091" w14:textId="77777777" w:rsidR="00C0323E" w:rsidRPr="00660861" w:rsidRDefault="00C0323E" w:rsidP="00C0323E">
      <w:pPr>
        <w:pStyle w:val="Odstavecseseznamem"/>
        <w:numPr>
          <w:ilvl w:val="0"/>
          <w:numId w:val="11"/>
        </w:numPr>
        <w:spacing w:after="0"/>
        <w:jc w:val="both"/>
        <w:rPr>
          <w:b/>
          <w:bCs/>
          <w:u w:val="single"/>
        </w:rPr>
      </w:pPr>
      <w:r>
        <w:t xml:space="preserve">Návrh a dodávka mobiliáře a nábytkového vybavení není předmětem díla GP a GD. GP v projektu pozici a velikost nábytku zohlední. </w:t>
      </w:r>
    </w:p>
    <w:p w14:paraId="2B6F126B" w14:textId="77777777" w:rsidR="00C0323E" w:rsidRDefault="00C0323E" w:rsidP="00C0323E">
      <w:pPr>
        <w:spacing w:after="0"/>
        <w:jc w:val="both"/>
      </w:pPr>
    </w:p>
    <w:p w14:paraId="2AF7A2F7" w14:textId="77777777" w:rsidR="00C0323E" w:rsidRDefault="00C0323E">
      <w:pPr>
        <w:rPr>
          <w:b/>
          <w:bCs/>
        </w:rPr>
      </w:pPr>
      <w:bookmarkStart w:id="5" w:name="_Hlk121383555"/>
      <w:r>
        <w:rPr>
          <w:b/>
          <w:bCs/>
        </w:rPr>
        <w:br w:type="page"/>
      </w:r>
    </w:p>
    <w:p w14:paraId="5F22613F" w14:textId="41AE313D" w:rsidR="00C0323E" w:rsidRPr="005E4AB0" w:rsidRDefault="00C0323E" w:rsidP="00C0323E">
      <w:pPr>
        <w:rPr>
          <w:b/>
          <w:bCs/>
        </w:rPr>
      </w:pPr>
      <w:r w:rsidRPr="005E4AB0">
        <w:rPr>
          <w:b/>
          <w:bCs/>
        </w:rPr>
        <w:t xml:space="preserve">Fotodokumentace místnosti </w:t>
      </w:r>
      <w:r w:rsidR="00602412">
        <w:rPr>
          <w:b/>
          <w:bCs/>
        </w:rPr>
        <w:t xml:space="preserve">č. </w:t>
      </w:r>
      <w:r w:rsidRPr="005E4AB0">
        <w:rPr>
          <w:b/>
          <w:bCs/>
        </w:rPr>
        <w:t>1S35</w:t>
      </w:r>
    </w:p>
    <w:p w14:paraId="44F98793" w14:textId="77777777" w:rsidR="00C0323E" w:rsidRPr="00AB7DF2" w:rsidRDefault="00C0323E" w:rsidP="00C0323E">
      <w:pPr>
        <w:pStyle w:val="Bezmezer"/>
        <w:ind w:left="705" w:hanging="705"/>
        <w:rPr>
          <w:b/>
          <w:bCs/>
        </w:rPr>
      </w:pPr>
    </w:p>
    <w:p w14:paraId="33D2FC80" w14:textId="77777777" w:rsidR="00C0323E" w:rsidRDefault="00C0323E" w:rsidP="00C0323E">
      <w:pPr>
        <w:pStyle w:val="Bezmezer"/>
        <w:tabs>
          <w:tab w:val="left" w:pos="4536"/>
        </w:tabs>
        <w:ind w:left="705" w:hanging="705"/>
      </w:pPr>
      <w:r>
        <w:rPr>
          <w:noProof/>
          <w:lang w:eastAsia="cs-CZ"/>
        </w:rPr>
        <w:drawing>
          <wp:inline distT="0" distB="0" distL="0" distR="0" wp14:anchorId="1D67A5E6" wp14:editId="2C541D02">
            <wp:extent cx="2898000" cy="2170800"/>
            <wp:effectExtent l="1588" t="0" r="0" b="0"/>
            <wp:docPr id="1" name="Obrázek 1" descr="Obsah obrázku zeď, interiér, toaleta, dřez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zeď, interiér, toaleta, dřez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98000" cy="21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cs-CZ"/>
        </w:rPr>
        <w:drawing>
          <wp:inline distT="0" distB="0" distL="0" distR="0" wp14:anchorId="31E98EE6" wp14:editId="681BD7BB">
            <wp:extent cx="2898000" cy="2170800"/>
            <wp:effectExtent l="1588" t="0" r="0" b="0"/>
            <wp:docPr id="2" name="Obrázek 2" descr="Obsah obrázku interiér, zeď, osoba, strop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interiér, zeď, osoba, strop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98000" cy="21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D9C22" w14:textId="1C65C851" w:rsidR="00C0323E" w:rsidRPr="00720451" w:rsidRDefault="00C0323E" w:rsidP="00C0323E">
      <w:pPr>
        <w:pStyle w:val="Bezmezer"/>
        <w:tabs>
          <w:tab w:val="left" w:pos="4536"/>
        </w:tabs>
        <w:ind w:left="705" w:hanging="705"/>
      </w:pPr>
      <w:r>
        <w:t xml:space="preserve">Zadní stěna </w:t>
      </w:r>
      <w:r w:rsidRPr="00720451">
        <w:t xml:space="preserve">místnosti </w:t>
      </w:r>
      <w:r w:rsidR="00602412">
        <w:t xml:space="preserve">č. </w:t>
      </w:r>
      <w:r w:rsidRPr="00720451">
        <w:t>1S35</w:t>
      </w:r>
      <w:r>
        <w:tab/>
        <w:t xml:space="preserve">Přední stěna </w:t>
      </w:r>
      <w:r w:rsidRPr="00720451">
        <w:t xml:space="preserve">místnosti </w:t>
      </w:r>
      <w:r w:rsidR="00602412">
        <w:t xml:space="preserve">č. </w:t>
      </w:r>
      <w:r w:rsidRPr="00720451">
        <w:t>1S35</w:t>
      </w:r>
      <w:r>
        <w:t xml:space="preserve"> se vstupními dveřmi</w:t>
      </w:r>
    </w:p>
    <w:p w14:paraId="30CB91D4" w14:textId="77777777" w:rsidR="00C0323E" w:rsidRPr="00720451" w:rsidRDefault="00C0323E" w:rsidP="00C0323E">
      <w:pPr>
        <w:pStyle w:val="Bezmezer"/>
        <w:tabs>
          <w:tab w:val="left" w:pos="4536"/>
        </w:tabs>
        <w:ind w:left="705" w:hanging="705"/>
      </w:pPr>
    </w:p>
    <w:p w14:paraId="0CA644D1" w14:textId="77777777" w:rsidR="00C0323E" w:rsidRDefault="00C0323E" w:rsidP="00C0323E">
      <w:pPr>
        <w:pStyle w:val="Bezmezer"/>
        <w:tabs>
          <w:tab w:val="left" w:pos="4536"/>
        </w:tabs>
        <w:ind w:left="705" w:hanging="705"/>
      </w:pPr>
      <w:r>
        <w:rPr>
          <w:noProof/>
          <w:lang w:eastAsia="cs-CZ"/>
        </w:rPr>
        <w:drawing>
          <wp:inline distT="0" distB="0" distL="0" distR="0" wp14:anchorId="0F301A65" wp14:editId="43715907">
            <wp:extent cx="2898000" cy="2170800"/>
            <wp:effectExtent l="1588" t="0" r="0" b="0"/>
            <wp:docPr id="5" name="Obrázek 5" descr="Obsah obrázku interié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 descr="Obsah obrázku interiér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98000" cy="21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cs-CZ"/>
        </w:rPr>
        <w:drawing>
          <wp:inline distT="0" distB="0" distL="0" distR="0" wp14:anchorId="6E712E31" wp14:editId="0706070A">
            <wp:extent cx="2898000" cy="2170800"/>
            <wp:effectExtent l="1588" t="0" r="0" b="0"/>
            <wp:docPr id="6" name="Obrázek 6" descr="Obsah obrázku text, interiér, zeď, počítač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 descr="Obsah obrázku text, interiér, zeď, počítač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98000" cy="21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14:paraId="61AAAE63" w14:textId="77777777" w:rsidR="00C0323E" w:rsidRDefault="00C0323E" w:rsidP="00C0323E">
      <w:pPr>
        <w:pStyle w:val="Bezmezer"/>
        <w:tabs>
          <w:tab w:val="left" w:pos="4536"/>
        </w:tabs>
        <w:ind w:left="705" w:hanging="705"/>
      </w:pPr>
      <w:r>
        <w:t>Topné těleso na zadní stěně</w:t>
      </w:r>
      <w:r>
        <w:tab/>
        <w:t>Instalační dvířka v boční stěně</w:t>
      </w:r>
    </w:p>
    <w:bookmarkEnd w:id="5"/>
    <w:p w14:paraId="6BF0E919" w14:textId="77777777" w:rsidR="00C0323E" w:rsidRDefault="00C0323E" w:rsidP="00C0323E">
      <w:pPr>
        <w:pStyle w:val="Bezmezer"/>
        <w:tabs>
          <w:tab w:val="left" w:pos="4536"/>
        </w:tabs>
        <w:ind w:left="705" w:hanging="705"/>
      </w:pPr>
    </w:p>
    <w:p w14:paraId="142B5BD2" w14:textId="4684F035" w:rsidR="00C0323E" w:rsidRDefault="00C0323E" w:rsidP="00C0323E">
      <w:pPr>
        <w:pStyle w:val="Bezmezer"/>
        <w:tabs>
          <w:tab w:val="left" w:pos="4536"/>
        </w:tabs>
        <w:rPr>
          <w:b/>
          <w:bCs/>
        </w:rPr>
      </w:pPr>
      <w:r w:rsidRPr="00FB1032">
        <w:rPr>
          <w:b/>
          <w:bCs/>
        </w:rPr>
        <w:t xml:space="preserve">Zákres </w:t>
      </w:r>
      <w:r>
        <w:rPr>
          <w:b/>
          <w:bCs/>
        </w:rPr>
        <w:t xml:space="preserve">požadovaných úprav </w:t>
      </w:r>
      <w:r w:rsidRPr="00BE7B96">
        <w:rPr>
          <w:b/>
          <w:bCs/>
        </w:rPr>
        <w:t xml:space="preserve">místnosti </w:t>
      </w:r>
      <w:r w:rsidR="00602412">
        <w:rPr>
          <w:b/>
          <w:bCs/>
        </w:rPr>
        <w:t xml:space="preserve">č. </w:t>
      </w:r>
      <w:r w:rsidRPr="00BE7B96">
        <w:rPr>
          <w:b/>
          <w:bCs/>
        </w:rPr>
        <w:t>1S35</w:t>
      </w:r>
    </w:p>
    <w:p w14:paraId="5E6E44F4" w14:textId="77777777" w:rsidR="00C0323E" w:rsidRDefault="00C0323E" w:rsidP="00C0323E">
      <w:pPr>
        <w:pStyle w:val="Bezmezer"/>
        <w:tabs>
          <w:tab w:val="left" w:pos="4536"/>
        </w:tabs>
        <w:rPr>
          <w:b/>
          <w:bCs/>
        </w:rPr>
      </w:pPr>
    </w:p>
    <w:p w14:paraId="47583149" w14:textId="77777777" w:rsidR="00C0323E" w:rsidRDefault="00C0323E" w:rsidP="00C0323E">
      <w:pPr>
        <w:pStyle w:val="Bezmezer"/>
        <w:tabs>
          <w:tab w:val="left" w:pos="4536"/>
        </w:tabs>
      </w:pPr>
      <w:r>
        <w:t>Viz samostatná příloha.</w:t>
      </w:r>
    </w:p>
    <w:p w14:paraId="232F1FC0" w14:textId="77777777" w:rsidR="00C0323E" w:rsidRDefault="00C0323E" w:rsidP="002E5054">
      <w:pPr>
        <w:pStyle w:val="Bezmezer"/>
        <w:tabs>
          <w:tab w:val="left" w:pos="4536"/>
        </w:tabs>
      </w:pPr>
    </w:p>
    <w:p w14:paraId="54B05174" w14:textId="77777777" w:rsidR="002E5054" w:rsidRDefault="002E5054" w:rsidP="00BE7B96">
      <w:pPr>
        <w:pStyle w:val="Bezmezer"/>
        <w:tabs>
          <w:tab w:val="left" w:pos="4536"/>
        </w:tabs>
        <w:ind w:left="705" w:hanging="705"/>
      </w:pPr>
    </w:p>
    <w:p w14:paraId="38B30FBC" w14:textId="77777777" w:rsidR="002E5054" w:rsidRDefault="002E5054" w:rsidP="00BE7B96">
      <w:pPr>
        <w:pStyle w:val="Bezmezer"/>
        <w:tabs>
          <w:tab w:val="left" w:pos="4536"/>
        </w:tabs>
        <w:ind w:left="705" w:hanging="705"/>
      </w:pPr>
    </w:p>
    <w:p w14:paraId="70E76890" w14:textId="77777777" w:rsidR="005E4AB0" w:rsidRDefault="005E4AB0" w:rsidP="005E4AB0">
      <w:pPr>
        <w:spacing w:after="0"/>
        <w:jc w:val="both"/>
      </w:pPr>
      <w:r>
        <w:t>Vypracoval:</w:t>
      </w:r>
    </w:p>
    <w:p w14:paraId="78A34343" w14:textId="77777777" w:rsidR="005E4AB0" w:rsidRDefault="005E4AB0" w:rsidP="005E4AB0">
      <w:pPr>
        <w:spacing w:after="0"/>
        <w:jc w:val="both"/>
      </w:pPr>
      <w:r>
        <w:t xml:space="preserve">IO RMU, </w:t>
      </w:r>
      <w:proofErr w:type="spellStart"/>
      <w:r>
        <w:t>PřF</w:t>
      </w:r>
      <w:proofErr w:type="spellEnd"/>
      <w:r>
        <w:t xml:space="preserve"> MU, 23.11.2022</w:t>
      </w:r>
    </w:p>
    <w:p w14:paraId="003202A7" w14:textId="77777777" w:rsidR="00BE7B96" w:rsidRDefault="00BE7B96" w:rsidP="00720451">
      <w:pPr>
        <w:pStyle w:val="Bezmezer"/>
        <w:tabs>
          <w:tab w:val="left" w:pos="4536"/>
        </w:tabs>
        <w:ind w:left="705" w:hanging="705"/>
      </w:pPr>
    </w:p>
    <w:sectPr w:rsidR="00BE7B96" w:rsidSect="003F5C43">
      <w:footerReference w:type="default" r:id="rId18"/>
      <w:headerReference w:type="first" r:id="rId19"/>
      <w:footerReference w:type="first" r:id="rId20"/>
      <w:pgSz w:w="11906" w:h="16838"/>
      <w:pgMar w:top="1134" w:right="1418" w:bottom="1418" w:left="1418" w:header="709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0A713" w14:textId="77777777" w:rsidR="00FB0108" w:rsidRDefault="00FB0108" w:rsidP="00267115">
      <w:pPr>
        <w:spacing w:after="0" w:line="240" w:lineRule="auto"/>
      </w:pPr>
      <w:r>
        <w:separator/>
      </w:r>
    </w:p>
  </w:endnote>
  <w:endnote w:type="continuationSeparator" w:id="0">
    <w:p w14:paraId="357EABE6" w14:textId="77777777" w:rsidR="00FB0108" w:rsidRDefault="00FB0108" w:rsidP="00267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4D8CB" w14:textId="129A842B" w:rsidR="00267115" w:rsidRDefault="00267115" w:rsidP="00BF34AB">
    <w:pPr>
      <w:pStyle w:val="Zpat"/>
    </w:pPr>
    <w:r w:rsidRPr="00D75070">
      <w:rPr>
        <w:rFonts w:ascii="Arial" w:eastAsia="Calibri" w:hAnsi="Arial" w:cs="Arial"/>
        <w:color w:val="000000"/>
        <w:sz w:val="20"/>
        <w:szCs w:val="20"/>
      </w:rPr>
      <w:fldChar w:fldCharType="begin"/>
    </w:r>
    <w:r w:rsidRPr="00D75070">
      <w:rPr>
        <w:rFonts w:ascii="Arial" w:eastAsia="Calibri" w:hAnsi="Arial" w:cs="Arial"/>
        <w:color w:val="000000"/>
        <w:sz w:val="20"/>
        <w:szCs w:val="20"/>
      </w:rPr>
      <w:instrText>PAGE   \* MERGEFORMAT</w:instrText>
    </w:r>
    <w:r w:rsidRPr="00D75070">
      <w:rPr>
        <w:rFonts w:ascii="Arial" w:eastAsia="Calibri" w:hAnsi="Arial" w:cs="Arial"/>
        <w:color w:val="000000"/>
        <w:sz w:val="20"/>
        <w:szCs w:val="20"/>
      </w:rPr>
      <w:fldChar w:fldCharType="separate"/>
    </w:r>
    <w:r w:rsidR="002F0487">
      <w:rPr>
        <w:rFonts w:ascii="Arial" w:eastAsia="Calibri" w:hAnsi="Arial" w:cs="Arial"/>
        <w:noProof/>
        <w:color w:val="000000"/>
        <w:sz w:val="20"/>
        <w:szCs w:val="20"/>
      </w:rPr>
      <w:t>5</w:t>
    </w:r>
    <w:r w:rsidRPr="00D75070">
      <w:rPr>
        <w:rFonts w:ascii="Arial" w:eastAsia="Calibri" w:hAnsi="Arial" w:cs="Arial"/>
        <w:color w:val="000000"/>
        <w:sz w:val="20"/>
        <w:szCs w:val="20"/>
      </w:rPr>
      <w:fldChar w:fldCharType="end"/>
    </w:r>
    <w:r w:rsidRPr="00D75070">
      <w:rPr>
        <w:rFonts w:ascii="Arial" w:eastAsia="Calibri" w:hAnsi="Arial" w:cs="Arial"/>
        <w:color w:val="000000"/>
        <w:sz w:val="20"/>
        <w:szCs w:val="20"/>
      </w:rPr>
      <w:t>/</w:t>
    </w:r>
    <w:r w:rsidR="00FB1032">
      <w:rPr>
        <w:rFonts w:ascii="Arial" w:eastAsia="Calibri" w:hAnsi="Arial" w:cs="Arial"/>
        <w:color w:val="000000"/>
        <w:sz w:val="20"/>
        <w:szCs w:val="20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6" w:name="_Hlk92961307"/>
  <w:bookmarkStart w:id="7" w:name="_Hlk92961308"/>
  <w:p w14:paraId="2340F85C" w14:textId="3F672A76" w:rsidR="00BF34AB" w:rsidRPr="00D75070" w:rsidRDefault="00267115" w:rsidP="00BF34AB">
    <w:pPr>
      <w:tabs>
        <w:tab w:val="center" w:pos="4536"/>
        <w:tab w:val="right" w:pos="9072"/>
      </w:tabs>
      <w:spacing w:after="0" w:line="240" w:lineRule="exact"/>
      <w:rPr>
        <w:rFonts w:ascii="Arial" w:eastAsia="Calibri" w:hAnsi="Arial" w:cs="Arial"/>
        <w:color w:val="0000DC"/>
        <w:sz w:val="16"/>
        <w:szCs w:val="14"/>
      </w:rPr>
    </w:pPr>
    <w:r w:rsidRPr="00D75070">
      <w:rPr>
        <w:rFonts w:ascii="Arial" w:eastAsia="Calibri" w:hAnsi="Arial" w:cs="Arial"/>
        <w:color w:val="000000"/>
        <w:sz w:val="20"/>
        <w:szCs w:val="20"/>
      </w:rPr>
      <w:fldChar w:fldCharType="begin"/>
    </w:r>
    <w:r w:rsidRPr="00D75070">
      <w:rPr>
        <w:rFonts w:ascii="Arial" w:eastAsia="Calibri" w:hAnsi="Arial" w:cs="Arial"/>
        <w:color w:val="000000"/>
        <w:sz w:val="20"/>
        <w:szCs w:val="20"/>
      </w:rPr>
      <w:instrText>PAGE   \* MERGEFORMAT</w:instrText>
    </w:r>
    <w:r w:rsidRPr="00D75070">
      <w:rPr>
        <w:rFonts w:ascii="Arial" w:eastAsia="Calibri" w:hAnsi="Arial" w:cs="Arial"/>
        <w:color w:val="000000"/>
        <w:sz w:val="20"/>
        <w:szCs w:val="20"/>
      </w:rPr>
      <w:fldChar w:fldCharType="separate"/>
    </w:r>
    <w:r w:rsidR="002F0487">
      <w:rPr>
        <w:rFonts w:ascii="Arial" w:eastAsia="Calibri" w:hAnsi="Arial" w:cs="Arial"/>
        <w:noProof/>
        <w:color w:val="000000"/>
        <w:sz w:val="20"/>
        <w:szCs w:val="20"/>
      </w:rPr>
      <w:t>1</w:t>
    </w:r>
    <w:r w:rsidRPr="00D75070">
      <w:rPr>
        <w:rFonts w:ascii="Arial" w:eastAsia="Calibri" w:hAnsi="Arial" w:cs="Arial"/>
        <w:color w:val="000000"/>
        <w:sz w:val="20"/>
        <w:szCs w:val="20"/>
      </w:rPr>
      <w:fldChar w:fldCharType="end"/>
    </w:r>
    <w:r w:rsidRPr="00D75070">
      <w:rPr>
        <w:rFonts w:ascii="Arial" w:eastAsia="Calibri" w:hAnsi="Arial" w:cs="Arial"/>
        <w:color w:val="000000"/>
        <w:sz w:val="20"/>
        <w:szCs w:val="20"/>
      </w:rPr>
      <w:t>/</w:t>
    </w:r>
    <w:r w:rsidR="00FB1032">
      <w:rPr>
        <w:rFonts w:ascii="Arial" w:eastAsia="Calibri" w:hAnsi="Arial" w:cs="Arial"/>
        <w:color w:val="000000"/>
        <w:sz w:val="20"/>
        <w:szCs w:val="20"/>
      </w:rPr>
      <w:t>3</w:t>
    </w:r>
    <w:bookmarkEnd w:id="6"/>
    <w:bookmarkEnd w:id="7"/>
    <w:r w:rsidR="00BF34AB">
      <w:rPr>
        <w:rFonts w:ascii="Arial" w:eastAsia="Calibri" w:hAnsi="Arial" w:cs="Arial"/>
        <w:color w:val="0000DC"/>
        <w:sz w:val="16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2DFD7" w14:textId="77777777" w:rsidR="00FB0108" w:rsidRDefault="00FB0108" w:rsidP="00267115">
      <w:pPr>
        <w:spacing w:after="0" w:line="240" w:lineRule="auto"/>
      </w:pPr>
      <w:r>
        <w:separator/>
      </w:r>
    </w:p>
  </w:footnote>
  <w:footnote w:type="continuationSeparator" w:id="0">
    <w:p w14:paraId="4EE9A23E" w14:textId="77777777" w:rsidR="00FB0108" w:rsidRDefault="00FB0108" w:rsidP="00267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2D403" w14:textId="77777777" w:rsidR="00267115" w:rsidRDefault="00267115">
    <w:pPr>
      <w:pStyle w:val="Zhlav"/>
    </w:pPr>
  </w:p>
  <w:p w14:paraId="38F213D5" w14:textId="77777777" w:rsidR="00267115" w:rsidRDefault="00267115">
    <w:pPr>
      <w:pStyle w:val="Zhlav"/>
    </w:pPr>
  </w:p>
  <w:p w14:paraId="2F6176BD" w14:textId="6819983C" w:rsidR="00267115" w:rsidRDefault="00267115" w:rsidP="00BF34AB">
    <w:pPr>
      <w:pStyle w:val="Zhlav"/>
      <w:ind w:left="-567"/>
    </w:pPr>
    <w:r w:rsidRPr="00D75070">
      <w:rPr>
        <w:rFonts w:ascii="Times New Roman" w:eastAsia="Calibri" w:hAnsi="Times New Roman" w:cs="Times New Roman"/>
        <w:noProof/>
        <w:lang w:eastAsia="cs-CZ"/>
      </w:rPr>
      <w:drawing>
        <wp:anchor distT="0" distB="0" distL="114300" distR="114300" simplePos="0" relativeHeight="251661312" behindDoc="1" locked="1" layoutInCell="1" allowOverlap="1" wp14:anchorId="5A166F0F" wp14:editId="7C52613D">
          <wp:simplePos x="0" y="0"/>
          <wp:positionH relativeFrom="page">
            <wp:posOffset>509905</wp:posOffset>
          </wp:positionH>
          <wp:positionV relativeFrom="topMargin">
            <wp:posOffset>487680</wp:posOffset>
          </wp:positionV>
          <wp:extent cx="1609090" cy="467995"/>
          <wp:effectExtent l="0" t="0" r="0" b="8255"/>
          <wp:wrapNone/>
          <wp:docPr id="36" name="Obráze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9090" cy="467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A3C04"/>
    <w:multiLevelType w:val="hybridMultilevel"/>
    <w:tmpl w:val="6BD2E256"/>
    <w:lvl w:ilvl="0" w:tplc="FFFFFFFF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3" w:hanging="360"/>
      </w:pPr>
    </w:lvl>
    <w:lvl w:ilvl="2" w:tplc="FFFFFFFF" w:tentative="1">
      <w:start w:val="1"/>
      <w:numFmt w:val="lowerRoman"/>
      <w:lvlText w:val="%3."/>
      <w:lvlJc w:val="right"/>
      <w:pPr>
        <w:ind w:left="1803" w:hanging="180"/>
      </w:pPr>
    </w:lvl>
    <w:lvl w:ilvl="3" w:tplc="FFFFFFFF" w:tentative="1">
      <w:start w:val="1"/>
      <w:numFmt w:val="decimal"/>
      <w:lvlText w:val="%4."/>
      <w:lvlJc w:val="left"/>
      <w:pPr>
        <w:ind w:left="2523" w:hanging="360"/>
      </w:pPr>
    </w:lvl>
    <w:lvl w:ilvl="4" w:tplc="FFFFFFFF" w:tentative="1">
      <w:start w:val="1"/>
      <w:numFmt w:val="lowerLetter"/>
      <w:lvlText w:val="%5."/>
      <w:lvlJc w:val="left"/>
      <w:pPr>
        <w:ind w:left="3243" w:hanging="360"/>
      </w:pPr>
    </w:lvl>
    <w:lvl w:ilvl="5" w:tplc="FFFFFFFF" w:tentative="1">
      <w:start w:val="1"/>
      <w:numFmt w:val="lowerRoman"/>
      <w:lvlText w:val="%6."/>
      <w:lvlJc w:val="right"/>
      <w:pPr>
        <w:ind w:left="3963" w:hanging="180"/>
      </w:pPr>
    </w:lvl>
    <w:lvl w:ilvl="6" w:tplc="FFFFFFFF" w:tentative="1">
      <w:start w:val="1"/>
      <w:numFmt w:val="decimal"/>
      <w:lvlText w:val="%7."/>
      <w:lvlJc w:val="left"/>
      <w:pPr>
        <w:ind w:left="4683" w:hanging="360"/>
      </w:pPr>
    </w:lvl>
    <w:lvl w:ilvl="7" w:tplc="FFFFFFFF" w:tentative="1">
      <w:start w:val="1"/>
      <w:numFmt w:val="lowerLetter"/>
      <w:lvlText w:val="%8."/>
      <w:lvlJc w:val="left"/>
      <w:pPr>
        <w:ind w:left="5403" w:hanging="360"/>
      </w:pPr>
    </w:lvl>
    <w:lvl w:ilvl="8" w:tplc="FFFFFFFF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216E34DF"/>
    <w:multiLevelType w:val="hybridMultilevel"/>
    <w:tmpl w:val="F5009060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 w15:restartNumberingAfterBreak="0">
    <w:nsid w:val="27813368"/>
    <w:multiLevelType w:val="hybridMultilevel"/>
    <w:tmpl w:val="A57C2280"/>
    <w:lvl w:ilvl="0" w:tplc="1A2C5202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2E145E72"/>
    <w:multiLevelType w:val="hybridMultilevel"/>
    <w:tmpl w:val="0AF6F806"/>
    <w:lvl w:ilvl="0" w:tplc="A3E878AE">
      <w:start w:val="13"/>
      <w:numFmt w:val="bullet"/>
      <w:lvlText w:val="-"/>
      <w:lvlJc w:val="left"/>
      <w:pPr>
        <w:ind w:left="363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32D314D8"/>
    <w:multiLevelType w:val="hybridMultilevel"/>
    <w:tmpl w:val="67BE41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53702"/>
    <w:multiLevelType w:val="multilevel"/>
    <w:tmpl w:val="680CF79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9B02242"/>
    <w:multiLevelType w:val="hybridMultilevel"/>
    <w:tmpl w:val="6BD2E256"/>
    <w:lvl w:ilvl="0" w:tplc="FFFFFFFF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3" w:hanging="360"/>
      </w:pPr>
    </w:lvl>
    <w:lvl w:ilvl="2" w:tplc="FFFFFFFF" w:tentative="1">
      <w:start w:val="1"/>
      <w:numFmt w:val="lowerRoman"/>
      <w:lvlText w:val="%3."/>
      <w:lvlJc w:val="right"/>
      <w:pPr>
        <w:ind w:left="1803" w:hanging="180"/>
      </w:pPr>
    </w:lvl>
    <w:lvl w:ilvl="3" w:tplc="FFFFFFFF" w:tentative="1">
      <w:start w:val="1"/>
      <w:numFmt w:val="decimal"/>
      <w:lvlText w:val="%4."/>
      <w:lvlJc w:val="left"/>
      <w:pPr>
        <w:ind w:left="2523" w:hanging="360"/>
      </w:pPr>
    </w:lvl>
    <w:lvl w:ilvl="4" w:tplc="FFFFFFFF" w:tentative="1">
      <w:start w:val="1"/>
      <w:numFmt w:val="lowerLetter"/>
      <w:lvlText w:val="%5."/>
      <w:lvlJc w:val="left"/>
      <w:pPr>
        <w:ind w:left="3243" w:hanging="360"/>
      </w:pPr>
    </w:lvl>
    <w:lvl w:ilvl="5" w:tplc="FFFFFFFF" w:tentative="1">
      <w:start w:val="1"/>
      <w:numFmt w:val="lowerRoman"/>
      <w:lvlText w:val="%6."/>
      <w:lvlJc w:val="right"/>
      <w:pPr>
        <w:ind w:left="3963" w:hanging="180"/>
      </w:pPr>
    </w:lvl>
    <w:lvl w:ilvl="6" w:tplc="FFFFFFFF" w:tentative="1">
      <w:start w:val="1"/>
      <w:numFmt w:val="decimal"/>
      <w:lvlText w:val="%7."/>
      <w:lvlJc w:val="left"/>
      <w:pPr>
        <w:ind w:left="4683" w:hanging="360"/>
      </w:pPr>
    </w:lvl>
    <w:lvl w:ilvl="7" w:tplc="FFFFFFFF" w:tentative="1">
      <w:start w:val="1"/>
      <w:numFmt w:val="lowerLetter"/>
      <w:lvlText w:val="%8."/>
      <w:lvlJc w:val="left"/>
      <w:pPr>
        <w:ind w:left="5403" w:hanging="360"/>
      </w:pPr>
    </w:lvl>
    <w:lvl w:ilvl="8" w:tplc="FFFFFFFF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4F652035"/>
    <w:multiLevelType w:val="hybridMultilevel"/>
    <w:tmpl w:val="B28405FA"/>
    <w:lvl w:ilvl="0" w:tplc="599AF5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B6297F"/>
    <w:multiLevelType w:val="hybridMultilevel"/>
    <w:tmpl w:val="8E861110"/>
    <w:lvl w:ilvl="0" w:tplc="FA24D51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D54D9"/>
    <w:multiLevelType w:val="hybridMultilevel"/>
    <w:tmpl w:val="9BCA2FDE"/>
    <w:lvl w:ilvl="0" w:tplc="B27A6CB4">
      <w:start w:val="2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B48C0"/>
    <w:multiLevelType w:val="hybridMultilevel"/>
    <w:tmpl w:val="6B46E254"/>
    <w:lvl w:ilvl="0" w:tplc="7138DF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B01A46"/>
    <w:multiLevelType w:val="hybridMultilevel"/>
    <w:tmpl w:val="BE36CCA4"/>
    <w:lvl w:ilvl="0" w:tplc="3B98A5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2"/>
  </w:num>
  <w:num w:numId="6">
    <w:abstractNumId w:val="10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B62"/>
    <w:rsid w:val="00003F30"/>
    <w:rsid w:val="000074CC"/>
    <w:rsid w:val="00060176"/>
    <w:rsid w:val="00062E5D"/>
    <w:rsid w:val="00071165"/>
    <w:rsid w:val="00073789"/>
    <w:rsid w:val="00090A96"/>
    <w:rsid w:val="000927BC"/>
    <w:rsid w:val="000C7D34"/>
    <w:rsid w:val="000D337F"/>
    <w:rsid w:val="000E7E91"/>
    <w:rsid w:val="00176B8F"/>
    <w:rsid w:val="001774D6"/>
    <w:rsid w:val="001A741F"/>
    <w:rsid w:val="001B583A"/>
    <w:rsid w:val="001D497C"/>
    <w:rsid w:val="001E3763"/>
    <w:rsid w:val="001E64C9"/>
    <w:rsid w:val="002208F0"/>
    <w:rsid w:val="00255145"/>
    <w:rsid w:val="00267115"/>
    <w:rsid w:val="00295391"/>
    <w:rsid w:val="002C074D"/>
    <w:rsid w:val="002E5054"/>
    <w:rsid w:val="002F0487"/>
    <w:rsid w:val="002F2E27"/>
    <w:rsid w:val="00357FB1"/>
    <w:rsid w:val="003A273C"/>
    <w:rsid w:val="003A40D4"/>
    <w:rsid w:val="003B022B"/>
    <w:rsid w:val="003F5C43"/>
    <w:rsid w:val="003F636C"/>
    <w:rsid w:val="00422B17"/>
    <w:rsid w:val="00423143"/>
    <w:rsid w:val="00450F6C"/>
    <w:rsid w:val="00485A24"/>
    <w:rsid w:val="00493D6B"/>
    <w:rsid w:val="004C4F7E"/>
    <w:rsid w:val="004E36A0"/>
    <w:rsid w:val="004F1177"/>
    <w:rsid w:val="00515C52"/>
    <w:rsid w:val="005442B1"/>
    <w:rsid w:val="00574C2F"/>
    <w:rsid w:val="005E4AB0"/>
    <w:rsid w:val="00602412"/>
    <w:rsid w:val="00603D47"/>
    <w:rsid w:val="00612AE6"/>
    <w:rsid w:val="00633158"/>
    <w:rsid w:val="006333EE"/>
    <w:rsid w:val="00642156"/>
    <w:rsid w:val="006659C3"/>
    <w:rsid w:val="006F14D4"/>
    <w:rsid w:val="00704323"/>
    <w:rsid w:val="0071505B"/>
    <w:rsid w:val="00720451"/>
    <w:rsid w:val="00753C53"/>
    <w:rsid w:val="00764952"/>
    <w:rsid w:val="00780F82"/>
    <w:rsid w:val="00782B6A"/>
    <w:rsid w:val="00793ADC"/>
    <w:rsid w:val="007943B1"/>
    <w:rsid w:val="007C76D0"/>
    <w:rsid w:val="007C7C16"/>
    <w:rsid w:val="007D237C"/>
    <w:rsid w:val="008350BA"/>
    <w:rsid w:val="00840D5A"/>
    <w:rsid w:val="008510F8"/>
    <w:rsid w:val="008628D7"/>
    <w:rsid w:val="00870448"/>
    <w:rsid w:val="00876B86"/>
    <w:rsid w:val="008E567F"/>
    <w:rsid w:val="008E69CD"/>
    <w:rsid w:val="00901D37"/>
    <w:rsid w:val="0090684E"/>
    <w:rsid w:val="00917B62"/>
    <w:rsid w:val="00962DBD"/>
    <w:rsid w:val="00965BEC"/>
    <w:rsid w:val="009C2A1C"/>
    <w:rsid w:val="00A4169A"/>
    <w:rsid w:val="00A6400F"/>
    <w:rsid w:val="00AB7DF2"/>
    <w:rsid w:val="00B54F43"/>
    <w:rsid w:val="00B70449"/>
    <w:rsid w:val="00B80BFE"/>
    <w:rsid w:val="00B91EE1"/>
    <w:rsid w:val="00BA625F"/>
    <w:rsid w:val="00BB5462"/>
    <w:rsid w:val="00BE7B96"/>
    <w:rsid w:val="00BF34AB"/>
    <w:rsid w:val="00C0323E"/>
    <w:rsid w:val="00C03966"/>
    <w:rsid w:val="00C0616B"/>
    <w:rsid w:val="00C169BA"/>
    <w:rsid w:val="00C21CEE"/>
    <w:rsid w:val="00C25CDB"/>
    <w:rsid w:val="00CA1882"/>
    <w:rsid w:val="00D07BD6"/>
    <w:rsid w:val="00D11D26"/>
    <w:rsid w:val="00D404E8"/>
    <w:rsid w:val="00D418D5"/>
    <w:rsid w:val="00D67A8B"/>
    <w:rsid w:val="00D74C33"/>
    <w:rsid w:val="00D96CD8"/>
    <w:rsid w:val="00DB169D"/>
    <w:rsid w:val="00DC4407"/>
    <w:rsid w:val="00DD60A1"/>
    <w:rsid w:val="00DE55EB"/>
    <w:rsid w:val="00E10541"/>
    <w:rsid w:val="00E205E5"/>
    <w:rsid w:val="00E34357"/>
    <w:rsid w:val="00E60338"/>
    <w:rsid w:val="00E632D9"/>
    <w:rsid w:val="00E722A0"/>
    <w:rsid w:val="00E805F0"/>
    <w:rsid w:val="00F07C48"/>
    <w:rsid w:val="00F322F7"/>
    <w:rsid w:val="00F63BB7"/>
    <w:rsid w:val="00F72E82"/>
    <w:rsid w:val="00F8284A"/>
    <w:rsid w:val="00F87AC6"/>
    <w:rsid w:val="00F907DF"/>
    <w:rsid w:val="00FB0108"/>
    <w:rsid w:val="00FB1032"/>
    <w:rsid w:val="00FD385D"/>
    <w:rsid w:val="00FF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49F15"/>
  <w15:chartTrackingRefBased/>
  <w15:docId w15:val="{341B0654-8552-4957-9B81-D5F3AD07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D385D"/>
    <w:pPr>
      <w:ind w:left="720"/>
      <w:contextualSpacing/>
    </w:pPr>
  </w:style>
  <w:style w:type="paragraph" w:styleId="Bezmezer">
    <w:name w:val="No Spacing"/>
    <w:uiPriority w:val="1"/>
    <w:qFormat/>
    <w:rsid w:val="00C21CEE"/>
    <w:pPr>
      <w:spacing w:after="0" w:line="240" w:lineRule="auto"/>
    </w:pPr>
  </w:style>
  <w:style w:type="table" w:styleId="Mkatabulky">
    <w:name w:val="Table Grid"/>
    <w:basedOn w:val="Normlntabulka"/>
    <w:uiPriority w:val="39"/>
    <w:rsid w:val="008E5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F907DF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907DF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267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115"/>
  </w:style>
  <w:style w:type="paragraph" w:styleId="Zpat">
    <w:name w:val="footer"/>
    <w:basedOn w:val="Normln"/>
    <w:link w:val="ZpatChar"/>
    <w:uiPriority w:val="99"/>
    <w:unhideWhenUsed/>
    <w:rsid w:val="00267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7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3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0C52D-CF02-450A-A606-46F7185C1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778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Králík</dc:creator>
  <cp:keywords/>
  <dc:description/>
  <cp:lastModifiedBy>Radomír Drozd</cp:lastModifiedBy>
  <cp:revision>5</cp:revision>
  <cp:lastPrinted>2022-02-23T13:16:00Z</cp:lastPrinted>
  <dcterms:created xsi:type="dcterms:W3CDTF">2022-12-15T09:05:00Z</dcterms:created>
  <dcterms:modified xsi:type="dcterms:W3CDTF">2023-01-12T10:09:00Z</dcterms:modified>
</cp:coreProperties>
</file>